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A9" w:rsidRDefault="00E915A9" w:rsidP="00E915A9">
      <w:pPr>
        <w:pStyle w:val="NormalWeb"/>
        <w:spacing w:before="165" w:beforeAutospacing="0" w:after="0" w:afterAutospacing="0"/>
        <w:jc w:val="center"/>
      </w:pPr>
      <w:r>
        <w:rPr>
          <w:b/>
          <w:bCs/>
        </w:rPr>
        <w:t>CONSELHO REGIONAL DE FISIOTERAPIA</w:t>
      </w:r>
    </w:p>
    <w:p w:rsidR="00E915A9" w:rsidRDefault="00E915A9" w:rsidP="00E915A9">
      <w:pPr>
        <w:pStyle w:val="NormalWeb"/>
        <w:spacing w:before="45" w:beforeAutospacing="0" w:after="0" w:afterAutospacing="0"/>
        <w:jc w:val="center"/>
      </w:pPr>
      <w:r>
        <w:rPr>
          <w:b/>
          <w:bCs/>
        </w:rPr>
        <w:t>E TERAPIA OCUPACIONAL DA 11ª REGIÃO</w:t>
      </w:r>
    </w:p>
    <w:p w:rsidR="00E915A9" w:rsidRDefault="00E915A9" w:rsidP="00E915A9">
      <w:pPr>
        <w:pStyle w:val="NormalWeb"/>
        <w:spacing w:before="165" w:beforeAutospacing="0" w:after="0" w:afterAutospacing="0"/>
        <w:jc w:val="center"/>
      </w:pPr>
      <w:r>
        <w:rPr>
          <w:b/>
          <w:bCs/>
        </w:rPr>
        <w:t>CAVISO DE HOMOLOGAÇÃO E ADJUDICAÇÃO</w:t>
      </w:r>
    </w:p>
    <w:p w:rsidR="00E915A9" w:rsidRDefault="00E915A9" w:rsidP="00E915A9">
      <w:pPr>
        <w:pStyle w:val="NormalWeb"/>
        <w:spacing w:before="15" w:beforeAutospacing="0" w:after="0" w:afterAutospacing="0"/>
        <w:jc w:val="center"/>
      </w:pPr>
      <w:r>
        <w:rPr>
          <w:b/>
          <w:bCs/>
        </w:rPr>
        <w:t>PREGÃO N 1/2013</w:t>
      </w:r>
    </w:p>
    <w:p w:rsidR="00E915A9" w:rsidRDefault="00E915A9" w:rsidP="00E915A9">
      <w:pPr>
        <w:pStyle w:val="NormalWeb"/>
        <w:spacing w:before="150" w:beforeAutospacing="0" w:after="0" w:afterAutospacing="0"/>
        <w:ind w:left="420"/>
      </w:pPr>
      <w:r>
        <w:t xml:space="preserve">O Presidente do Conselho Regional de Fisioterapia e Terapia Ocupacional </w:t>
      </w:r>
      <w:proofErr w:type="gramStart"/>
      <w:r>
        <w:t>da 11</w:t>
      </w:r>
      <w:proofErr w:type="gramEnd"/>
      <w:r>
        <w:t xml:space="preserve"> Região, em 17/02/2014, com base na documentação constante nos autos do processo n.º 10/2013, referente ao pregão n.º 01/2013, homologa o procedimento licitatório e adjudica o objeto do certame à empresa do Instituto de Tecnologia e Educação </w:t>
      </w:r>
      <w:proofErr w:type="spellStart"/>
      <w:r>
        <w:t>Ltda</w:t>
      </w:r>
      <w:proofErr w:type="spellEnd"/>
      <w:r>
        <w:t xml:space="preserve"> - ITEC, CNPJ: 11.232.201.0001/30, que restou como autora da proposta vencedora no valor de R$ 13.790,00 (treze mil setecentos e noventa reais), conforme ata da sessão de pregão presencial lavrada no décimo sexto dia do mês de janeiro do ano de dois mil e quatorze, para que se produza os efeitos jurídicos e legais, nos termos do inciso </w:t>
      </w:r>
      <w:hyperlink r:id="rId4" w:tooltip="Inciso IV do Artigo 7 do Decreto nº 3.555 de 08 de Agosto de 2000" w:history="1">
        <w:r>
          <w:rPr>
            <w:rStyle w:val="Hyperlink"/>
          </w:rPr>
          <w:t>IV</w:t>
        </w:r>
      </w:hyperlink>
      <w:r>
        <w:t xml:space="preserve">, do artigo </w:t>
      </w:r>
      <w:hyperlink r:id="rId5" w:tooltip="Artigo 7 do Decreto nº 3.555 de 08 de Agosto de 2000" w:history="1">
        <w:r>
          <w:rPr>
            <w:rStyle w:val="Hyperlink"/>
          </w:rPr>
          <w:t>7º</w:t>
        </w:r>
      </w:hyperlink>
      <w:r>
        <w:t xml:space="preserve">, do Decreto </w:t>
      </w:r>
      <w:hyperlink r:id="rId6" w:tooltip="Decreto nº 3.555, de 8 de agosto de 2000." w:history="1">
        <w:r>
          <w:rPr>
            <w:rStyle w:val="Hyperlink"/>
          </w:rPr>
          <w:t>3.555</w:t>
        </w:r>
      </w:hyperlink>
      <w:r>
        <w:t>, de 8 de agosto de 2000.</w:t>
      </w:r>
    </w:p>
    <w:p w:rsidR="00E915A9" w:rsidRDefault="00E915A9" w:rsidP="00E915A9">
      <w:pPr>
        <w:pStyle w:val="NormalWeb"/>
        <w:spacing w:before="165" w:beforeAutospacing="0" w:after="0" w:afterAutospacing="0"/>
        <w:ind w:left="1320"/>
      </w:pPr>
      <w:r>
        <w:t>BRUNO METRE FERNANDES</w:t>
      </w:r>
    </w:p>
    <w:sectPr w:rsidR="00E915A9" w:rsidSect="00E06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5A9"/>
    <w:rsid w:val="001A79F9"/>
    <w:rsid w:val="00793499"/>
    <w:rsid w:val="00DA4F72"/>
    <w:rsid w:val="00E06B1C"/>
    <w:rsid w:val="00E9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91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101951/decreto-3555-00" TargetMode="External"/><Relationship Id="rId5" Type="http://schemas.openxmlformats.org/officeDocument/2006/relationships/hyperlink" Target="http://www.jusbrasil.com.br/topicos/11188224/artigo-7-do-decreto-n-3555-de-08-de-agosto-de-2000" TargetMode="External"/><Relationship Id="rId4" Type="http://schemas.openxmlformats.org/officeDocument/2006/relationships/hyperlink" Target="http://www.jusbrasil.com.br/topicos/11188053/inciso-iv-do-artigo-7-do-decreto-n-3555-de-08-de-agosto-de-200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1145</Characters>
  <Application>Microsoft Office Word</Application>
  <DocSecurity>0</DocSecurity>
  <Lines>9</Lines>
  <Paragraphs>2</Paragraphs>
  <ScaleCrop>false</ScaleCrop>
  <Company>Editora Jornal dos concursos Ltda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2</cp:revision>
  <cp:lastPrinted>2014-03-10T19:14:00Z</cp:lastPrinted>
  <dcterms:created xsi:type="dcterms:W3CDTF">2014-03-10T19:11:00Z</dcterms:created>
  <dcterms:modified xsi:type="dcterms:W3CDTF">2014-03-10T19:23:00Z</dcterms:modified>
</cp:coreProperties>
</file>